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29" w:rsidRDefault="00770E29"/>
    <w:tbl>
      <w:tblPr>
        <w:tblStyle w:val="Tablaconcuadrcula"/>
        <w:tblW w:w="8755" w:type="dxa"/>
        <w:tblLayout w:type="fixed"/>
        <w:tblLook w:val="04A0"/>
      </w:tblPr>
      <w:tblGrid>
        <w:gridCol w:w="4503"/>
        <w:gridCol w:w="4252"/>
      </w:tblGrid>
      <w:tr w:rsidR="00B770CB" w:rsidTr="006010FE">
        <w:tc>
          <w:tcPr>
            <w:tcW w:w="4503" w:type="dxa"/>
          </w:tcPr>
          <w:p w:rsidR="00B770CB" w:rsidRDefault="00B770CB">
            <w:pPr>
              <w:rPr>
                <w:b/>
                <w:sz w:val="28"/>
                <w:szCs w:val="28"/>
              </w:rPr>
            </w:pPr>
            <w:r w:rsidRPr="00B770CB">
              <w:rPr>
                <w:b/>
                <w:sz w:val="28"/>
                <w:szCs w:val="28"/>
              </w:rPr>
              <w:t>DEUSTUKO UNIBERTSITATEA</w:t>
            </w:r>
          </w:p>
          <w:p w:rsidR="002B2FCB" w:rsidRDefault="002B2FCB">
            <w:pPr>
              <w:rPr>
                <w:b/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87"/>
            </w:tblGrid>
            <w:tr w:rsidR="002B2FCB" w:rsidRPr="006010FE" w:rsidTr="006010FE">
              <w:trPr>
                <w:tblCellSpacing w:w="0" w:type="dxa"/>
              </w:trPr>
              <w:tc>
                <w:tcPr>
                  <w:tcW w:w="223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87"/>
                  </w:tblGrid>
                  <w:tr w:rsidR="002B2FCB" w:rsidRPr="006010FE" w:rsidTr="006010FE">
                    <w:tc>
                      <w:tcPr>
                        <w:tcW w:w="8445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287"/>
                        </w:tblGrid>
                        <w:tr w:rsidR="002B2FCB" w:rsidRPr="006010FE" w:rsidTr="006010FE">
                          <w:trPr>
                            <w:tblCellSpacing w:w="0" w:type="dxa"/>
                          </w:trPr>
                          <w:tc>
                            <w:tcPr>
                              <w:tcW w:w="2230" w:type="dxa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287"/>
                              </w:tblGrid>
                              <w:tr w:rsidR="002B2FCB" w:rsidRPr="006010FE" w:rsidTr="006010FE">
                                <w:tc>
                                  <w:tcPr>
                                    <w:tcW w:w="4106" w:type="dxa"/>
                                    <w:hideMark/>
                                  </w:tcPr>
                                  <w:p w:rsidR="002B2FCB" w:rsidRPr="002B2FCB" w:rsidRDefault="002B2FCB" w:rsidP="002B2FCB">
                                    <w:pPr>
                                      <w:rPr>
                                        <w:sz w:val="21"/>
                                        <w:szCs w:val="21"/>
                                        <w:lang w:val="eu-ES"/>
                                      </w:rPr>
                                    </w:pPr>
                                    <w:r w:rsidRPr="002B2FCB">
                                      <w:rPr>
                                        <w:rFonts w:ascii="Helvetica" w:hAnsi="Helvetica"/>
                                        <w:b/>
                                        <w:bCs/>
                                        <w:sz w:val="21"/>
                                        <w:szCs w:val="21"/>
                                        <w:lang w:val="eu-ES"/>
                                      </w:rPr>
                                      <w:t>Graduko Ikasle Berriak</w:t>
                                    </w:r>
                                    <w:r w:rsidRPr="002B2FCB">
                                      <w:rPr>
                                        <w:rFonts w:ascii="Helvetica" w:hAnsi="Helvetica"/>
                                        <w:sz w:val="21"/>
                                        <w:szCs w:val="21"/>
                                        <w:lang w:val="eu-ES"/>
                                      </w:rPr>
                                      <w:br/>
                                    </w:r>
                                    <w:hyperlink r:id="rId5" w:tgtFrame="_blank" w:history="1">
                                      <w:r w:rsidRPr="002B2FCB">
                                        <w:rPr>
                                          <w:rStyle w:val="Hipervnculo"/>
                                          <w:rFonts w:ascii="Helvetica" w:hAnsi="Helvetica"/>
                                          <w:color w:val="045FB4"/>
                                          <w:sz w:val="21"/>
                                          <w:szCs w:val="21"/>
                                          <w:lang w:val="eu-ES"/>
                                        </w:rPr>
                                        <w:t>ikasleberriak.deusto.eus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B2FCB" w:rsidRPr="002B2FCB" w:rsidRDefault="002B2FC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2B2FCB" w:rsidRPr="002B2FCB" w:rsidRDefault="002B2FCB" w:rsidP="002B2FCB">
                        <w:pPr>
                          <w:rPr>
                            <w:sz w:val="21"/>
                            <w:szCs w:val="21"/>
                            <w:lang w:val="en-US"/>
                          </w:rPr>
                        </w:pPr>
                      </w:p>
                    </w:tc>
                  </w:tr>
                </w:tbl>
                <w:p w:rsidR="002B2FCB" w:rsidRPr="002B2FCB" w:rsidRDefault="002B2FCB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:rsidR="002B2FCB" w:rsidRPr="002B2FCB" w:rsidRDefault="002B2FC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B770CB" w:rsidRDefault="00B770CB">
            <w:pPr>
              <w:rPr>
                <w:b/>
                <w:sz w:val="28"/>
                <w:szCs w:val="28"/>
              </w:rPr>
            </w:pPr>
            <w:r w:rsidRPr="00B770CB">
              <w:rPr>
                <w:b/>
                <w:sz w:val="28"/>
                <w:szCs w:val="28"/>
              </w:rPr>
              <w:t>UNIVERSIDAD DE DEUSTO</w:t>
            </w:r>
          </w:p>
          <w:p w:rsidR="002B2FCB" w:rsidRDefault="002B2FCB">
            <w:pPr>
              <w:rPr>
                <w:b/>
                <w:sz w:val="28"/>
                <w:szCs w:val="28"/>
              </w:rPr>
            </w:pPr>
          </w:p>
          <w:p w:rsidR="002B2FCB" w:rsidRPr="00B770CB" w:rsidRDefault="002B2FCB" w:rsidP="002B2FCB">
            <w:pPr>
              <w:rPr>
                <w:b/>
                <w:sz w:val="28"/>
                <w:szCs w:val="28"/>
              </w:rPr>
            </w:pPr>
            <w:r w:rsidRPr="002B2FCB"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Nuevos Estudiantes de Grado</w:t>
            </w:r>
            <w:r w:rsidRPr="002B2FCB">
              <w:rPr>
                <w:rFonts w:ascii="Helvetica" w:hAnsi="Helvetica"/>
                <w:color w:val="000000"/>
                <w:sz w:val="21"/>
                <w:szCs w:val="21"/>
              </w:rPr>
              <w:br/>
            </w:r>
            <w:hyperlink r:id="rId6" w:tgtFrame="_blank" w:history="1">
              <w:r>
                <w:rPr>
                  <w:rStyle w:val="Hipervnculo"/>
                  <w:rFonts w:ascii="Helvetica" w:hAnsi="Helvetica"/>
                  <w:color w:val="045FB4"/>
                  <w:sz w:val="21"/>
                  <w:szCs w:val="21"/>
                </w:rPr>
                <w:t>nuevosestudiantes.deusto.es</w:t>
              </w:r>
            </w:hyperlink>
          </w:p>
        </w:tc>
      </w:tr>
      <w:tr w:rsidR="00B770CB" w:rsidTr="006010FE">
        <w:tc>
          <w:tcPr>
            <w:tcW w:w="4503" w:type="dxa"/>
          </w:tcPr>
          <w:p w:rsidR="00B770CB" w:rsidRDefault="00B770CB"/>
          <w:p w:rsidR="00B770CB" w:rsidRDefault="00704F70" w:rsidP="00B770CB">
            <w:pPr>
              <w:rPr>
                <w:b/>
                <w:bCs/>
                <w:sz w:val="24"/>
                <w:szCs w:val="24"/>
                <w:u w:val="single"/>
              </w:rPr>
            </w:pPr>
            <w:hyperlink r:id="rId7" w:history="1">
              <w:r w:rsidR="00B770CB" w:rsidRPr="00BF1AD5">
                <w:rPr>
                  <w:rStyle w:val="Hipervnculo"/>
                  <w:b/>
                  <w:bCs/>
                  <w:sz w:val="24"/>
                  <w:szCs w:val="24"/>
                </w:rPr>
                <w:t>ATE IREKIEN</w:t>
              </w:r>
              <w:r w:rsidR="00B770CB" w:rsidRPr="00BF1AD5">
                <w:rPr>
                  <w:rStyle w:val="Hipervnculo"/>
                  <w:b/>
                  <w:bCs/>
                  <w:sz w:val="24"/>
                  <w:szCs w:val="24"/>
                </w:rPr>
                <w:t xml:space="preserve"> LARUNBATAK</w:t>
              </w:r>
            </w:hyperlink>
          </w:p>
          <w:p w:rsidR="00F52AFD" w:rsidRPr="00F52AFD" w:rsidRDefault="00F52AFD" w:rsidP="00B770CB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B770CB" w:rsidRPr="001945F6" w:rsidRDefault="00B770CB" w:rsidP="00B770CB">
            <w:pPr>
              <w:rPr>
                <w:sz w:val="24"/>
                <w:szCs w:val="24"/>
                <w:lang w:val="eu-ES"/>
              </w:rPr>
            </w:pPr>
            <w:r w:rsidRPr="001945F6">
              <w:rPr>
                <w:b/>
                <w:bCs/>
                <w:sz w:val="24"/>
                <w:szCs w:val="24"/>
                <w:lang w:val="eu-ES"/>
              </w:rPr>
              <w:t>2024ko urtarrilaren 13an eta otsailaren 17n</w:t>
            </w:r>
            <w:r w:rsidR="00BF1AD5" w:rsidRPr="001945F6">
              <w:rPr>
                <w:b/>
                <w:bCs/>
                <w:sz w:val="24"/>
                <w:szCs w:val="24"/>
                <w:lang w:val="eu-ES"/>
              </w:rPr>
              <w:t>,</w:t>
            </w:r>
            <w:r w:rsidRPr="001945F6">
              <w:rPr>
                <w:sz w:val="24"/>
                <w:szCs w:val="24"/>
                <w:lang w:val="eu-ES"/>
              </w:rPr>
              <w:t> </w:t>
            </w:r>
            <w:r w:rsidRPr="001945F6">
              <w:rPr>
                <w:bCs/>
                <w:sz w:val="24"/>
                <w:szCs w:val="24"/>
                <w:lang w:val="eu-ES"/>
              </w:rPr>
              <w:t>10:00etatik 14:00etara</w:t>
            </w:r>
            <w:r w:rsidRPr="001945F6">
              <w:rPr>
                <w:sz w:val="24"/>
                <w:szCs w:val="24"/>
                <w:lang w:val="eu-ES"/>
              </w:rPr>
              <w:t>.</w:t>
            </w:r>
          </w:p>
          <w:p w:rsidR="00BF1AD5" w:rsidRPr="00F52AFD" w:rsidRDefault="00BF1AD5" w:rsidP="00B770CB">
            <w:pPr>
              <w:rPr>
                <w:lang w:val="eu-ES"/>
              </w:rPr>
            </w:pPr>
          </w:p>
          <w:p w:rsidR="00B770CB" w:rsidRDefault="00B770CB" w:rsidP="00B770CB">
            <w:pPr>
              <w:rPr>
                <w:lang w:val="eu-ES"/>
              </w:rPr>
            </w:pPr>
            <w:r w:rsidRPr="00F52AFD">
              <w:rPr>
                <w:lang w:val="eu-ES"/>
              </w:rPr>
              <w:t>Jardunaldian zehar, </w:t>
            </w:r>
            <w:r w:rsidRPr="00F52AFD">
              <w:rPr>
                <w:b/>
                <w:bCs/>
                <w:lang w:val="eu-ES"/>
              </w:rPr>
              <w:t xml:space="preserve">titulazio guztietako irakasleak informazio </w:t>
            </w:r>
            <w:r w:rsidR="00F52AFD" w:rsidRPr="00F52AFD">
              <w:rPr>
                <w:b/>
                <w:bCs/>
                <w:lang w:val="eu-ES"/>
              </w:rPr>
              <w:t>pertsonalizatua</w:t>
            </w:r>
            <w:r w:rsidRPr="00F52AFD">
              <w:rPr>
                <w:lang w:val="eu-ES"/>
              </w:rPr>
              <w:t>eskaintzeko egongo dira,</w:t>
            </w:r>
            <w:r w:rsidRPr="00F52AFD">
              <w:rPr>
                <w:b/>
                <w:bCs/>
                <w:lang w:val="eu-ES"/>
              </w:rPr>
              <w:t xml:space="preserve">banakako </w:t>
            </w:r>
            <w:r w:rsidR="00F52AFD" w:rsidRPr="00F52AFD">
              <w:rPr>
                <w:b/>
                <w:bCs/>
                <w:lang w:val="eu-ES"/>
              </w:rPr>
              <w:t>arretaren</w:t>
            </w:r>
            <w:r w:rsidR="00F52AFD">
              <w:rPr>
                <w:b/>
                <w:bCs/>
                <w:lang w:val="eu-ES"/>
              </w:rPr>
              <w:t xml:space="preserve"> bidez </w:t>
            </w:r>
            <w:r w:rsidR="00F52AFD" w:rsidRPr="00F52AFD">
              <w:rPr>
                <w:lang w:val="eu-ES"/>
              </w:rPr>
              <w:t>edo</w:t>
            </w:r>
            <w:r w:rsidR="00F52AFD" w:rsidRPr="00F52AFD">
              <w:rPr>
                <w:b/>
                <w:bCs/>
                <w:lang w:val="eu-ES"/>
              </w:rPr>
              <w:t>informazio-saioen</w:t>
            </w:r>
            <w:r w:rsidR="00F52AFD">
              <w:rPr>
                <w:b/>
                <w:bCs/>
                <w:lang w:val="eu-ES"/>
              </w:rPr>
              <w:t xml:space="preserve"> bidez</w:t>
            </w:r>
            <w:r w:rsidR="00F52AFD" w:rsidRPr="00F52AFD">
              <w:rPr>
                <w:lang w:val="eu-ES"/>
              </w:rPr>
              <w:t>.</w:t>
            </w:r>
          </w:p>
          <w:p w:rsidR="00BF1AD5" w:rsidRDefault="00BF1AD5" w:rsidP="00B770CB">
            <w:pPr>
              <w:rPr>
                <w:lang w:val="eu-ES"/>
              </w:rPr>
            </w:pPr>
          </w:p>
          <w:p w:rsidR="000757A6" w:rsidRPr="000757A6" w:rsidRDefault="000757A6" w:rsidP="00B770CB">
            <w:pPr>
              <w:rPr>
                <w:lang w:val="eu-ES"/>
              </w:rPr>
            </w:pPr>
            <w:r>
              <w:rPr>
                <w:lang w:val="eu-ES"/>
              </w:rPr>
              <w:t>*</w:t>
            </w:r>
            <w:r w:rsidRPr="000757A6">
              <w:rPr>
                <w:lang w:val="eu-ES"/>
              </w:rPr>
              <w:t xml:space="preserve">Hurrengo estekan, ikasleek zein campusetara joan nahi duten aukeratu beharko dute, eta dagokion inprimakiaren bidez </w:t>
            </w:r>
            <w:r>
              <w:rPr>
                <w:lang w:val="eu-ES"/>
              </w:rPr>
              <w:t xml:space="preserve">izena </w:t>
            </w:r>
            <w:r w:rsidRPr="000757A6">
              <w:rPr>
                <w:lang w:val="eu-ES"/>
              </w:rPr>
              <w:t>eman beharko dute.</w:t>
            </w:r>
            <w:r w:rsidRPr="000757A6">
              <w:rPr>
                <w:lang w:val="eu-ES"/>
              </w:rPr>
              <w:br/>
              <w:t xml:space="preserve">Formularioa bete ondoren, mezu elektroniko bat jasoko dute QR kodearekin, eta </w:t>
            </w:r>
            <w:r>
              <w:rPr>
                <w:lang w:val="eu-ES"/>
              </w:rPr>
              <w:t>jardunaldiaren</w:t>
            </w:r>
            <w:r w:rsidRPr="000757A6">
              <w:rPr>
                <w:lang w:val="eu-ES"/>
              </w:rPr>
              <w:t xml:space="preserve"> egunean aurkeztu beharko dute.</w:t>
            </w:r>
          </w:p>
          <w:p w:rsidR="000757A6" w:rsidRPr="00F52AFD" w:rsidRDefault="000757A6" w:rsidP="00B770CB">
            <w:pPr>
              <w:rPr>
                <w:lang w:val="eu-ES"/>
              </w:rPr>
            </w:pPr>
          </w:p>
          <w:p w:rsidR="00B770CB" w:rsidRPr="00F52AFD" w:rsidRDefault="00B770CB" w:rsidP="00B770CB">
            <w:pPr>
              <w:rPr>
                <w:lang w:val="eu-ES"/>
              </w:rPr>
            </w:pPr>
          </w:p>
          <w:p w:rsidR="00B770CB" w:rsidRDefault="000757A6">
            <w:pPr>
              <w:rPr>
                <w:lang w:val="eu-ES"/>
              </w:rPr>
            </w:pPr>
            <w:hyperlink r:id="rId8" w:history="1">
              <w:r w:rsidRPr="009A7FDA">
                <w:rPr>
                  <w:rStyle w:val="Hipervnculo"/>
                  <w:lang w:val="eu-ES"/>
                </w:rPr>
                <w:t>https://www.deusto.eus/eu/hasiera/bizi/ekitaldiak/ate-irekiak/ate-irekien-larunbatak</w:t>
              </w:r>
            </w:hyperlink>
          </w:p>
          <w:p w:rsidR="000757A6" w:rsidRPr="000757A6" w:rsidRDefault="000757A6">
            <w:pPr>
              <w:rPr>
                <w:lang w:val="eu-ES"/>
              </w:rPr>
            </w:pPr>
          </w:p>
        </w:tc>
        <w:tc>
          <w:tcPr>
            <w:tcW w:w="4252" w:type="dxa"/>
          </w:tcPr>
          <w:p w:rsidR="00B770CB" w:rsidRPr="000757A6" w:rsidRDefault="00B770CB" w:rsidP="00B770CB">
            <w:pPr>
              <w:rPr>
                <w:b/>
                <w:bCs/>
                <w:lang w:val="eu-ES"/>
              </w:rPr>
            </w:pPr>
          </w:p>
          <w:p w:rsidR="00B770CB" w:rsidRPr="000757A6" w:rsidRDefault="00B770CB" w:rsidP="00B770CB">
            <w:pPr>
              <w:rPr>
                <w:u w:val="single"/>
              </w:rPr>
            </w:pPr>
            <w:r w:rsidRPr="000757A6">
              <w:rPr>
                <w:b/>
                <w:bCs/>
                <w:u w:val="single"/>
              </w:rPr>
              <w:t>SÁBADOS</w:t>
            </w:r>
            <w:bookmarkStart w:id="0" w:name="_GoBack"/>
            <w:bookmarkEnd w:id="0"/>
            <w:r w:rsidRPr="000757A6">
              <w:rPr>
                <w:b/>
                <w:bCs/>
                <w:u w:val="single"/>
              </w:rPr>
              <w:t xml:space="preserve"> D</w:t>
            </w:r>
            <w:r w:rsidRPr="000757A6">
              <w:rPr>
                <w:b/>
                <w:bCs/>
                <w:u w:val="single"/>
              </w:rPr>
              <w:t>E PUERTAS ABIERTAS</w:t>
            </w:r>
          </w:p>
          <w:p w:rsidR="000757A6" w:rsidRPr="00B770CB" w:rsidRDefault="000757A6" w:rsidP="00B770CB">
            <w:pPr>
              <w:rPr>
                <w:b/>
                <w:bCs/>
                <w:u w:val="single"/>
              </w:rPr>
            </w:pPr>
          </w:p>
          <w:p w:rsidR="00B770CB" w:rsidRPr="00B770CB" w:rsidRDefault="00B770CB" w:rsidP="00B770CB">
            <w:pPr>
              <w:rPr>
                <w:b/>
                <w:bCs/>
              </w:rPr>
            </w:pPr>
          </w:p>
          <w:p w:rsidR="00B770CB" w:rsidRPr="001945F6" w:rsidRDefault="00B770CB" w:rsidP="00B770CB">
            <w:pPr>
              <w:rPr>
                <w:sz w:val="24"/>
                <w:szCs w:val="24"/>
              </w:rPr>
            </w:pPr>
            <w:r w:rsidRPr="001945F6">
              <w:rPr>
                <w:sz w:val="24"/>
                <w:szCs w:val="24"/>
              </w:rPr>
              <w:t>El sábado, </w:t>
            </w:r>
            <w:r w:rsidRPr="001945F6">
              <w:rPr>
                <w:b/>
                <w:bCs/>
                <w:sz w:val="24"/>
                <w:szCs w:val="24"/>
              </w:rPr>
              <w:t>13 de enero</w:t>
            </w:r>
            <w:r w:rsidRPr="001945F6">
              <w:rPr>
                <w:sz w:val="24"/>
                <w:szCs w:val="24"/>
              </w:rPr>
              <w:t xml:space="preserve"> y </w:t>
            </w:r>
            <w:r w:rsidR="001945F6">
              <w:rPr>
                <w:sz w:val="24"/>
                <w:szCs w:val="24"/>
              </w:rPr>
              <w:t xml:space="preserve"> el </w:t>
            </w:r>
            <w:r w:rsidRPr="001945F6">
              <w:rPr>
                <w:sz w:val="24"/>
                <w:szCs w:val="24"/>
              </w:rPr>
              <w:t> </w:t>
            </w:r>
            <w:r w:rsidRPr="001945F6">
              <w:rPr>
                <w:b/>
                <w:bCs/>
                <w:sz w:val="24"/>
                <w:szCs w:val="24"/>
              </w:rPr>
              <w:t>17 de febrero de 2024</w:t>
            </w:r>
            <w:r w:rsidR="00F52AFD" w:rsidRPr="001945F6">
              <w:rPr>
                <w:b/>
                <w:bCs/>
                <w:sz w:val="24"/>
                <w:szCs w:val="24"/>
              </w:rPr>
              <w:t xml:space="preserve">, </w:t>
            </w:r>
            <w:r w:rsidR="00F52AFD" w:rsidRPr="001945F6">
              <w:rPr>
                <w:bCs/>
                <w:sz w:val="24"/>
                <w:szCs w:val="24"/>
              </w:rPr>
              <w:t xml:space="preserve">de </w:t>
            </w:r>
            <w:r w:rsidRPr="001945F6">
              <w:rPr>
                <w:sz w:val="24"/>
                <w:szCs w:val="24"/>
              </w:rPr>
              <w:t xml:space="preserve"> 10h a 14h.</w:t>
            </w:r>
          </w:p>
          <w:p w:rsidR="00BF1AD5" w:rsidRPr="00B770CB" w:rsidRDefault="00BF1AD5" w:rsidP="00B770CB"/>
          <w:p w:rsidR="00B770CB" w:rsidRDefault="00B770CB" w:rsidP="00B770CB">
            <w:r w:rsidRPr="00B770CB">
              <w:t>Durante la jornada </w:t>
            </w:r>
            <w:r w:rsidRPr="00B770CB">
              <w:rPr>
                <w:b/>
                <w:bCs/>
              </w:rPr>
              <w:t>profesores de todas las titulaciones</w:t>
            </w:r>
            <w:r w:rsidRPr="00B770CB">
              <w:t> estarán para ofrecer</w:t>
            </w:r>
            <w:r w:rsidRPr="00B770CB">
              <w:rPr>
                <w:b/>
                <w:bCs/>
              </w:rPr>
              <w:t> información personalizada mediante atención individual o a través de sesiones informativas</w:t>
            </w:r>
            <w:r>
              <w:rPr>
                <w:b/>
                <w:bCs/>
              </w:rPr>
              <w:t>.</w:t>
            </w:r>
            <w:r w:rsidRPr="00B770CB">
              <w:t> </w:t>
            </w:r>
          </w:p>
          <w:p w:rsidR="00BF1AD5" w:rsidRPr="00B770CB" w:rsidRDefault="00BF1AD5" w:rsidP="00B770CB"/>
          <w:tbl>
            <w:tblPr>
              <w:tblW w:w="720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00"/>
            </w:tblGrid>
            <w:tr w:rsidR="006010FE" w:rsidTr="006010FE">
              <w:trPr>
                <w:tblCellSpacing w:w="0" w:type="dxa"/>
              </w:trPr>
              <w:tc>
                <w:tcPr>
                  <w:tcW w:w="720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0"/>
                  </w:tblGrid>
                  <w:tr w:rsidR="006010FE" w:rsidTr="006010FE">
                    <w:trPr>
                      <w:tblCellSpacing w:w="0" w:type="dxa"/>
                    </w:trPr>
                    <w:tc>
                      <w:tcPr>
                        <w:tcW w:w="7200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646"/>
                        </w:tblGrid>
                        <w:tr w:rsidR="006010FE" w:rsidTr="006010FE">
                          <w:trPr>
                            <w:tblCellSpacing w:w="0" w:type="dxa"/>
                          </w:trPr>
                          <w:tc>
                            <w:tcPr>
                              <w:tcW w:w="4646" w:type="dxa"/>
                              <w:hideMark/>
                            </w:tcPr>
                            <w:p w:rsidR="0027368F" w:rsidRDefault="000757A6" w:rsidP="0027368F">
                              <w:pPr>
                                <w:tabs>
                                  <w:tab w:val="left" w:pos="4002"/>
                                </w:tabs>
                                <w:ind w:right="644"/>
                              </w:pPr>
                              <w:r>
                                <w:t>*</w:t>
                              </w:r>
                              <w:r w:rsidR="006010FE">
                                <w:t>En el siguiente enlace, los estudiantes deberán elegir el campus al que desean acudir, e inscribirse a través del formulario correspondiente.</w:t>
                              </w:r>
                              <w:r w:rsidR="006010FE">
                                <w:br/>
                                <w:t>Una vez completado el formulario, recibirán un correo electrónico con el código QR que deberán presentar el día de la jornada.</w:t>
                              </w:r>
                              <w:r w:rsidR="0027368F" w:rsidRPr="0027368F">
                                <w:t xml:space="preserve"> </w:t>
                              </w:r>
                            </w:p>
                            <w:p w:rsidR="006010FE" w:rsidRDefault="0027368F" w:rsidP="0027368F">
                              <w:pPr>
                                <w:tabs>
                                  <w:tab w:val="left" w:pos="4002"/>
                                </w:tabs>
                                <w:ind w:right="644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9" w:history="1">
                                <w:r w:rsidRPr="0027368F">
                                  <w:rPr>
                                    <w:rStyle w:val="Hipervnculo"/>
                                  </w:rPr>
                                  <w:t>https://www.deusto.es/es/inicio/vive/eventos/puertas-abiertas/sabados-pue</w:t>
                                </w:r>
                                <w:r w:rsidRPr="0027368F">
                                  <w:rPr>
                                    <w:rStyle w:val="Hipervnculo"/>
                                  </w:rPr>
                                  <w:t>r</w:t>
                                </w:r>
                                <w:r w:rsidRPr="0027368F">
                                  <w:rPr>
                                    <w:rStyle w:val="Hipervnculo"/>
                                  </w:rPr>
                                  <w:t>tas-abiertas</w:t>
                                </w:r>
                              </w:hyperlink>
                            </w:p>
                          </w:tc>
                        </w:tr>
                      </w:tbl>
                      <w:p w:rsidR="006010FE" w:rsidRDefault="006010F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010FE" w:rsidRDefault="006010FE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  <w:tr w:rsidR="006010FE" w:rsidTr="006010FE">
              <w:trPr>
                <w:tblCellSpacing w:w="0" w:type="dxa"/>
              </w:trPr>
              <w:tc>
                <w:tcPr>
                  <w:tcW w:w="720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200"/>
                  </w:tblGrid>
                  <w:tr w:rsidR="006010FE" w:rsidTr="006010FE">
                    <w:trPr>
                      <w:tblCellSpacing w:w="0" w:type="dxa"/>
                    </w:trPr>
                    <w:tc>
                      <w:tcPr>
                        <w:tcW w:w="720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200"/>
                        </w:tblGrid>
                        <w:tr w:rsidR="006010FE" w:rsidTr="006010FE">
                          <w:trPr>
                            <w:tblCellSpacing w:w="0" w:type="dxa"/>
                          </w:trPr>
                          <w:tc>
                            <w:tcPr>
                              <w:tcW w:w="6960" w:type="dxa"/>
                              <w:hideMark/>
                            </w:tcPr>
                            <w:p w:rsidR="000757A6" w:rsidRDefault="000757A6" w:rsidP="0027368F">
                              <w:pPr>
                                <w:tabs>
                                  <w:tab w:val="left" w:pos="4002"/>
                                  <w:tab w:val="left" w:pos="4173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010FE" w:rsidRDefault="006010F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010FE" w:rsidRDefault="006010FE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B770CB" w:rsidRDefault="00B770CB"/>
        </w:tc>
      </w:tr>
    </w:tbl>
    <w:p w:rsidR="00B770CB" w:rsidRDefault="00B770CB"/>
    <w:tbl>
      <w:tblPr>
        <w:tblStyle w:val="Tablaconcuadrcula"/>
        <w:tblW w:w="0" w:type="auto"/>
        <w:tblLook w:val="04A0"/>
      </w:tblPr>
      <w:tblGrid>
        <w:gridCol w:w="4492"/>
        <w:gridCol w:w="4228"/>
      </w:tblGrid>
      <w:tr w:rsidR="001945F6" w:rsidTr="001945F6">
        <w:tc>
          <w:tcPr>
            <w:tcW w:w="4322" w:type="dxa"/>
          </w:tcPr>
          <w:p w:rsidR="001945F6" w:rsidRPr="00CC204C" w:rsidRDefault="001945F6">
            <w:pPr>
              <w:rPr>
                <w:b/>
                <w:sz w:val="28"/>
                <w:szCs w:val="28"/>
              </w:rPr>
            </w:pPr>
            <w:r w:rsidRPr="00CC204C">
              <w:rPr>
                <w:b/>
                <w:sz w:val="28"/>
                <w:szCs w:val="28"/>
              </w:rPr>
              <w:t>MONDRAGON UNIVERTSITATEA</w:t>
            </w:r>
          </w:p>
        </w:tc>
        <w:tc>
          <w:tcPr>
            <w:tcW w:w="4322" w:type="dxa"/>
          </w:tcPr>
          <w:p w:rsidR="001945F6" w:rsidRPr="00CC204C" w:rsidRDefault="001945F6">
            <w:pPr>
              <w:rPr>
                <w:b/>
                <w:sz w:val="28"/>
                <w:szCs w:val="28"/>
              </w:rPr>
            </w:pPr>
            <w:r w:rsidRPr="00CC204C">
              <w:rPr>
                <w:b/>
                <w:sz w:val="28"/>
                <w:szCs w:val="28"/>
              </w:rPr>
              <w:t>UNIVERSIDAD DE MONDRAGON</w:t>
            </w:r>
          </w:p>
        </w:tc>
      </w:tr>
      <w:tr w:rsidR="001945F6" w:rsidRPr="001945F6" w:rsidTr="001945F6">
        <w:tc>
          <w:tcPr>
            <w:tcW w:w="4322" w:type="dxa"/>
          </w:tcPr>
          <w:p w:rsidR="001945F6" w:rsidRDefault="001945F6">
            <w:pPr>
              <w:rPr>
                <w:lang w:val="eu-ES"/>
              </w:rPr>
            </w:pPr>
          </w:p>
          <w:p w:rsidR="001945F6" w:rsidRDefault="001945F6">
            <w:pPr>
              <w:rPr>
                <w:lang w:val="eu-ES"/>
              </w:rPr>
            </w:pPr>
            <w:r w:rsidRPr="001945F6">
              <w:rPr>
                <w:b/>
                <w:lang w:val="eu-ES"/>
              </w:rPr>
              <w:t>Ate irekien</w:t>
            </w:r>
            <w:r w:rsidR="00CC204C">
              <w:rPr>
                <w:b/>
                <w:lang w:val="eu-ES"/>
              </w:rPr>
              <w:t xml:space="preserve"> jardunaldiei buruzko </w:t>
            </w:r>
            <w:r w:rsidRPr="001945F6">
              <w:rPr>
                <w:lang w:val="eu-ES"/>
              </w:rPr>
              <w:t xml:space="preserve"> informazioa esteka  honetan:</w:t>
            </w:r>
          </w:p>
          <w:p w:rsidR="001945F6" w:rsidRDefault="00704F70">
            <w:pPr>
              <w:rPr>
                <w:lang w:val="eu-ES"/>
              </w:rPr>
            </w:pPr>
            <w:hyperlink r:id="rId10" w:history="1">
              <w:r w:rsidR="001945F6" w:rsidRPr="00961116">
                <w:rPr>
                  <w:rStyle w:val="Hipervnculo"/>
                  <w:lang w:val="eu-ES"/>
                </w:rPr>
                <w:t>https://www.mondragon.edu/eu/unibertsitate-graduak/ate-irekiak</w:t>
              </w:r>
            </w:hyperlink>
          </w:p>
          <w:p w:rsidR="001945F6" w:rsidRPr="001945F6" w:rsidRDefault="001945F6">
            <w:pPr>
              <w:rPr>
                <w:lang w:val="eu-ES"/>
              </w:rPr>
            </w:pPr>
          </w:p>
          <w:p w:rsidR="001945F6" w:rsidRPr="001945F6" w:rsidRDefault="001945F6">
            <w:pPr>
              <w:rPr>
                <w:lang w:val="eu-ES"/>
              </w:rPr>
            </w:pPr>
          </w:p>
        </w:tc>
        <w:tc>
          <w:tcPr>
            <w:tcW w:w="4322" w:type="dxa"/>
          </w:tcPr>
          <w:p w:rsidR="001945F6" w:rsidRDefault="001945F6">
            <w:pPr>
              <w:rPr>
                <w:lang w:val="eu-ES"/>
              </w:rPr>
            </w:pPr>
          </w:p>
          <w:p w:rsidR="001945F6" w:rsidRDefault="001945F6">
            <w:r w:rsidRPr="001945F6">
              <w:t xml:space="preserve">Información de </w:t>
            </w:r>
            <w:r w:rsidR="00CC204C" w:rsidRPr="00CC204C">
              <w:rPr>
                <w:b/>
              </w:rPr>
              <w:t xml:space="preserve">jornadas de </w:t>
            </w:r>
            <w:r w:rsidRPr="00CC204C">
              <w:rPr>
                <w:b/>
              </w:rPr>
              <w:t>puertas abiertas</w:t>
            </w:r>
            <w:r>
              <w:t>en este link:</w:t>
            </w:r>
          </w:p>
          <w:p w:rsidR="00CC204C" w:rsidRDefault="00704F70">
            <w:hyperlink r:id="rId11" w:history="1">
              <w:r w:rsidR="00CC204C" w:rsidRPr="00961116">
                <w:rPr>
                  <w:rStyle w:val="Hipervnculo"/>
                </w:rPr>
                <w:t>https://www.mondragon.edu/es/grados-universitarios/puertas-abiertas</w:t>
              </w:r>
            </w:hyperlink>
          </w:p>
          <w:p w:rsidR="00CC204C" w:rsidRDefault="00CC204C"/>
          <w:p w:rsidR="001945F6" w:rsidRPr="001945F6" w:rsidRDefault="001945F6"/>
        </w:tc>
      </w:tr>
    </w:tbl>
    <w:p w:rsidR="00BF1AD5" w:rsidRPr="001945F6" w:rsidRDefault="00BF1AD5">
      <w:pPr>
        <w:rPr>
          <w:lang w:val="eu-ES"/>
        </w:rPr>
      </w:pPr>
    </w:p>
    <w:p w:rsidR="002B2FCB" w:rsidRPr="001945F6" w:rsidRDefault="002B2FCB">
      <w:pPr>
        <w:rPr>
          <w:lang w:val="eu-ES"/>
        </w:rPr>
      </w:pPr>
    </w:p>
    <w:p w:rsidR="00BF1AD5" w:rsidRPr="001945F6" w:rsidRDefault="00BF1AD5">
      <w:pPr>
        <w:rPr>
          <w:lang w:val="eu-ES"/>
        </w:rPr>
      </w:pPr>
    </w:p>
    <w:sectPr w:rsidR="00BF1AD5" w:rsidRPr="001945F6" w:rsidSect="00704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0CB"/>
    <w:rsid w:val="000757A6"/>
    <w:rsid w:val="001945F6"/>
    <w:rsid w:val="0027368F"/>
    <w:rsid w:val="002B2FCB"/>
    <w:rsid w:val="006010FE"/>
    <w:rsid w:val="00704F70"/>
    <w:rsid w:val="00770E29"/>
    <w:rsid w:val="00A022E4"/>
    <w:rsid w:val="00B770CB"/>
    <w:rsid w:val="00BF1AD5"/>
    <w:rsid w:val="00CC204C"/>
    <w:rsid w:val="00F5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7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F1AD5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2B2FCB"/>
  </w:style>
  <w:style w:type="character" w:styleId="Hipervnculovisitado">
    <w:name w:val="FollowedHyperlink"/>
    <w:basedOn w:val="Fuentedeprrafopredeter"/>
    <w:uiPriority w:val="99"/>
    <w:semiHidden/>
    <w:unhideWhenUsed/>
    <w:rsid w:val="00CC20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1AD5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2B2FCB"/>
  </w:style>
  <w:style w:type="character" w:styleId="Hipervnculovisitado">
    <w:name w:val="FollowedHyperlink"/>
    <w:basedOn w:val="Fuentedeprrafopredeter"/>
    <w:uiPriority w:val="99"/>
    <w:semiHidden/>
    <w:unhideWhenUsed/>
    <w:rsid w:val="00CC20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96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09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9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sto.eus/eu/hasiera/bizi/ekitaldiak/ate-irekiak/ate-irekien-larunbat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usto.eus/eu/hasiera/bizi/ekitaldiak/ate-irekiak/ate-irekien-larunbat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uevosestudiantes.deusto.es/" TargetMode="External"/><Relationship Id="rId11" Type="http://schemas.openxmlformats.org/officeDocument/2006/relationships/hyperlink" Target="https://www.mondragon.edu/es/grados-universitarios/puertas-abiertas" TargetMode="External"/><Relationship Id="rId5" Type="http://schemas.openxmlformats.org/officeDocument/2006/relationships/hyperlink" Target="http://ikasleberriak.deusto.eus/" TargetMode="External"/><Relationship Id="rId10" Type="http://schemas.openxmlformats.org/officeDocument/2006/relationships/hyperlink" Target="https://www.mondragon.edu/eu/unibertsitate-graduak/ate-ireki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usto.es/es/inicio/vive/eventos/puertas-abiertas/sabados-puertas-abierta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A56D-C16C-4C4A-9DBD-64A31EC7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Gómez Crespo</dc:creator>
  <cp:lastModifiedBy>Arantxa</cp:lastModifiedBy>
  <cp:revision>3</cp:revision>
  <dcterms:created xsi:type="dcterms:W3CDTF">2023-12-19T13:17:00Z</dcterms:created>
  <dcterms:modified xsi:type="dcterms:W3CDTF">2023-12-20T08:44:00Z</dcterms:modified>
</cp:coreProperties>
</file>